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Date: _________________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Tiona Moore 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Director of Community Programs 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Trenton Health Team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218 North Broad Street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Trenton, NJ  08608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Dear Ms. Moore: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I am pleased to provide this letter of commitment on behalf of </w:t>
      </w:r>
      <w:r w:rsidDel="00000000" w:rsidR="00000000" w:rsidRPr="00000000">
        <w:rPr>
          <w:u w:val="single"/>
          <w:rtl w:val="0"/>
        </w:rPr>
        <w:t xml:space="preserve">                                            </w:t>
      </w:r>
      <w:r w:rsidDel="00000000" w:rsidR="00000000" w:rsidRPr="00000000">
        <w:rPr>
          <w:rtl w:val="0"/>
        </w:rPr>
        <w:t xml:space="preserve"> to support the implementation of the Faith in Prevention program for our constituents.  We will work collaboratively with the Trenton Health Team staff to develop a program plan for our faith community, including the following: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Identifying a Faithful Families Eating Smart and Moving More (FFESMM) coordinator (“Lay Leader(s)”)  from our staff or membership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Establishing a FFESMM committee to conduct assessment and planning activities and to oversee program implementation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Assessing our faith community to ascertain areas of need and interest, using FFESSMM survey tools for the community as a whole and for individual members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Providing required outcomes data and documentation for project evaluation, </w:t>
      </w:r>
      <w:r w:rsidDel="00000000" w:rsidR="00000000" w:rsidRPr="00000000">
        <w:rPr>
          <w:rtl w:val="0"/>
        </w:rPr>
        <w:t xml:space="preserve">using evaluation tools provided by the NJ Department of Health.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Our organization intends to begin the implementation process for the FFESMM program, including taking the steps necessary to fulfill the objectives listed above, by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                    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We are pleased to partner with the Trenton Health Team in working to improve the health and well-being of our community.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Signature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Printed Name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Title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